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E" w:rsidRPr="00306CB4" w:rsidRDefault="006E7A8E" w:rsidP="006E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B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E7A8E" w:rsidRPr="00306CB4" w:rsidRDefault="006E7A8E" w:rsidP="006E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B4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в учреждении </w:t>
      </w:r>
      <w:r>
        <w:rPr>
          <w:rFonts w:ascii="Times New Roman" w:hAnsi="Times New Roman" w:cs="Times New Roman"/>
          <w:b/>
          <w:sz w:val="24"/>
          <w:szCs w:val="24"/>
        </w:rPr>
        <w:t>Управления культуры и национальной политики администрации МР «Усть-Куломский»</w:t>
      </w:r>
    </w:p>
    <w:p w:rsidR="006E7A8E" w:rsidRPr="00306CB4" w:rsidRDefault="006E7A8E" w:rsidP="006E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(2021 – 2024</w:t>
      </w:r>
      <w:r w:rsidRPr="00306CB4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6E7A8E" w:rsidRDefault="006E7A8E" w:rsidP="006E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5"/>
        <w:gridCol w:w="1895"/>
        <w:gridCol w:w="2525"/>
      </w:tblGrid>
      <w:tr w:rsidR="006E7A8E" w:rsidRPr="00742C98" w:rsidTr="006E7A8E">
        <w:trPr>
          <w:trHeight w:val="360"/>
          <w:tblHeader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E7A8E" w:rsidRPr="00742C98" w:rsidTr="006E7A8E">
        <w:trPr>
          <w:trHeight w:val="240"/>
          <w:tblHeader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A8E" w:rsidRPr="00742C98" w:rsidTr="00256E61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6E7A8E" w:rsidRPr="00742C98" w:rsidTr="006E7A8E">
        <w:trPr>
          <w:trHeight w:val="53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75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2ED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47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274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возложенных полномочий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491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лиц, замещающих должности муниципальной службы,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491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Управления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370D3A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491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  <w:tr w:rsidR="006E7A8E" w:rsidRPr="00742C98" w:rsidTr="00256E61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</w:t>
            </w:r>
          </w:p>
        </w:tc>
      </w:tr>
      <w:tr w:rsidR="006E7A8E" w:rsidRPr="00742C98" w:rsidTr="006E7A8E"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Управления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Del="00DE17E9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Управления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правонарушений, мероприятий, направленных на выявление личной заинтересованности (в том числе скрытой </w:t>
            </w:r>
            <w:proofErr w:type="spellStart"/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(до 20 января,</w:t>
            </w:r>
          </w:p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до 20 июля)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274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организационно-методического отдела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  <w:tr w:rsidR="006E7A8E" w:rsidRPr="00742C98" w:rsidTr="006E7A8E">
        <w:trPr>
          <w:trHeight w:val="9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9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 (не реже 1 раза в год)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1285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256E61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на обучение лиц, 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подведомственных учреждений Управления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274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274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отнесенным к сферам деятельности Управления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586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вности деятельности пресс-службы Управления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информированию общественности о результатах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Управления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и должностных лиц по профилактике коррупционных и иных нарушений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84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84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Управления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1563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руководителями и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Управления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256E61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b/>
                <w:sz w:val="24"/>
                <w:szCs w:val="24"/>
              </w:rPr>
              <w:t>4. Расширение взаимодействия с гражданами и институтами гражданского общества по вопросам реализации антикоррупционной политики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реализации Программы, планов (программ)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Управления,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итогов деятельности комиссий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Управления 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0451E4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0451E4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0451E4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0451E4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0451E4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1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0451E4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1679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муниципальных нужд, закупок отдельными видами юридических лиц, в том числе при распоряжении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6E7A8E" w:rsidRPr="00742C98" w:rsidTr="006E7A8E">
        <w:trPr>
          <w:trHeight w:val="132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отдела бухгалтерского учета и отчетности Управления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Управлении, осуществляющий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отдела бухгалтерского учета и отчетности Управления</w:t>
            </w:r>
          </w:p>
        </w:tc>
      </w:tr>
      <w:tr w:rsidR="006E7A8E" w:rsidRPr="00742C98" w:rsidTr="00256E61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E17252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>6. Противо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коррупции, </w:t>
            </w:r>
            <w:r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руководство,</w:t>
            </w:r>
          </w:p>
          <w:p w:rsidR="006E7A8E" w:rsidRPr="00742C98" w:rsidRDefault="006E7A8E" w:rsidP="006E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</w:t>
            </w:r>
            <w:r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контроль за деятельностью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(актуализации принятых)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подведомственных учреждениях Управления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 Управления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рассмотрение на заседаниях данных комиссий вопросов о состоянии работы по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соответствующих учреждениях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1251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мер по предупреждению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учреждениях Управления 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учреждениях Управления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учреждениях Управления </w:t>
            </w: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в части целевого и эффективного использования бюджетных средств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256E61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мер антикоррупционной политики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услуг, </w:t>
            </w:r>
            <w:r w:rsidRPr="00742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учреждениями Управления </w:t>
            </w:r>
            <w:r w:rsidRPr="00742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 принятием мер по выявленным нарушениям в соответствии с законодательством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491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370D3A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подведомственных учреждениях Управления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303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интернет - ресурсов в РК о фактах проявления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 подведомственных учреждений Управления</w:t>
            </w:r>
          </w:p>
        </w:tc>
        <w:tc>
          <w:tcPr>
            <w:tcW w:w="1026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6E7A8E" w:rsidRPr="00742C98" w:rsidRDefault="006E7A8E" w:rsidP="006E7A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  <w:p w:rsidR="006E7A8E" w:rsidRPr="00742C98" w:rsidRDefault="006E7A8E" w:rsidP="006E7A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(до 20 января,</w:t>
            </w:r>
          </w:p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до 20 июля)</w:t>
            </w:r>
          </w:p>
        </w:tc>
        <w:tc>
          <w:tcPr>
            <w:tcW w:w="1367" w:type="pct"/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bookmarkStart w:id="0" w:name="_GoBack"/>
            <w:bookmarkEnd w:id="0"/>
          </w:p>
        </w:tc>
      </w:tr>
      <w:tr w:rsidR="006E7A8E" w:rsidRPr="00742C98" w:rsidTr="006E7A8E">
        <w:trPr>
          <w:trHeight w:val="3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256E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прав граждан и организаций на доступ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2C98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7A8E" w:rsidRPr="00742C98" w:rsidRDefault="006E7A8E" w:rsidP="006E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D3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</w:tr>
    </w:tbl>
    <w:p w:rsidR="006E7A8E" w:rsidRPr="00742C98" w:rsidRDefault="006E7A8E" w:rsidP="006E7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8E" w:rsidRPr="00742C98" w:rsidRDefault="006E7A8E" w:rsidP="006E7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8E" w:rsidRPr="00742C98" w:rsidRDefault="006E7A8E" w:rsidP="006E7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8E" w:rsidRPr="00742C98" w:rsidRDefault="006E7A8E" w:rsidP="006E7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8E" w:rsidRPr="00742C98" w:rsidRDefault="006E7A8E" w:rsidP="006E7A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C0F" w:rsidRDefault="000D1C0F"/>
    <w:sectPr w:rsidR="000D1C0F" w:rsidSect="006E7A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6B"/>
    <w:rsid w:val="000D1C0F"/>
    <w:rsid w:val="001D2A6B"/>
    <w:rsid w:val="006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5BDC-1382-4F9A-ABB6-B104272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UKiNP</dc:creator>
  <cp:keywords/>
  <dc:description/>
  <cp:lastModifiedBy>UKiNP</cp:lastModifiedBy>
  <cp:revision>2</cp:revision>
  <dcterms:created xsi:type="dcterms:W3CDTF">2021-11-03T05:13:00Z</dcterms:created>
  <dcterms:modified xsi:type="dcterms:W3CDTF">2021-11-03T05:19:00Z</dcterms:modified>
</cp:coreProperties>
</file>